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420" w:rsidRDefault="00AC0420" w:rsidP="00A541E9">
      <w:pPr>
        <w:jc w:val="right"/>
        <w:rPr>
          <w:rFonts w:hint="cs"/>
          <w:b/>
          <w:bCs/>
          <w:sz w:val="24"/>
          <w:szCs w:val="24"/>
          <w:u w:val="single"/>
          <w:rtl/>
        </w:rPr>
      </w:pPr>
      <w:r w:rsidRPr="008C1442">
        <w:rPr>
          <w:rFonts w:hint="cs"/>
          <w:b/>
          <w:bCs/>
          <w:sz w:val="24"/>
          <w:szCs w:val="24"/>
          <w:u w:val="single"/>
          <w:rtl/>
        </w:rPr>
        <w:t xml:space="preserve">حبر </w:t>
      </w:r>
      <w:r w:rsidRPr="008C1442">
        <w:rPr>
          <w:rFonts w:hint="cs"/>
          <w:b/>
          <w:bCs/>
          <w:sz w:val="24"/>
          <w:szCs w:val="24"/>
          <w:highlight w:val="yellow"/>
          <w:u w:val="single"/>
          <w:rtl/>
        </w:rPr>
        <w:t>على ورق</w:t>
      </w:r>
    </w:p>
    <w:p w:rsidR="00E14D76" w:rsidRDefault="00E14D76" w:rsidP="00A541E9">
      <w:pPr>
        <w:jc w:val="right"/>
        <w:rPr>
          <w:rFonts w:hint="cs"/>
          <w:b/>
          <w:bCs/>
          <w:sz w:val="24"/>
          <w:szCs w:val="24"/>
          <w:u w:val="single"/>
          <w:rtl/>
        </w:rPr>
      </w:pPr>
    </w:p>
    <w:p w:rsidR="00353FC8" w:rsidRPr="00E14D76" w:rsidRDefault="00353FC8" w:rsidP="00353FC8">
      <w:pPr>
        <w:jc w:val="center"/>
        <w:rPr>
          <w:b/>
          <w:bCs/>
          <w:i/>
          <w:iCs/>
          <w:sz w:val="24"/>
          <w:szCs w:val="24"/>
          <w:rtl/>
        </w:rPr>
      </w:pPr>
    </w:p>
    <w:p w:rsidR="00AC0420" w:rsidRPr="008C1442" w:rsidRDefault="00AC0420" w:rsidP="00A541E9">
      <w:pPr>
        <w:jc w:val="right"/>
        <w:rPr>
          <w:b/>
          <w:bCs/>
          <w:sz w:val="24"/>
          <w:szCs w:val="24"/>
          <w:u w:val="single"/>
          <w:rtl/>
        </w:rPr>
      </w:pPr>
      <w:r w:rsidRPr="008C1442">
        <w:rPr>
          <w:rFonts w:hint="cs"/>
          <w:b/>
          <w:bCs/>
          <w:i/>
          <w:iCs/>
          <w:sz w:val="24"/>
          <w:szCs w:val="24"/>
          <w:u w:val="single"/>
          <w:rtl/>
        </w:rPr>
        <w:t>د.أحمد</w:t>
      </w:r>
      <w:r w:rsidRPr="008C1442">
        <w:rPr>
          <w:rFonts w:hint="cs"/>
          <w:b/>
          <w:bCs/>
          <w:sz w:val="24"/>
          <w:szCs w:val="24"/>
          <w:u w:val="single"/>
          <w:rtl/>
        </w:rPr>
        <w:t xml:space="preserve"> ابراهيم الفقيه</w:t>
      </w:r>
    </w:p>
    <w:p w:rsidR="00AC0420" w:rsidRPr="008C1442" w:rsidRDefault="00A541E9" w:rsidP="00A541E9">
      <w:pPr>
        <w:jc w:val="center"/>
        <w:rPr>
          <w:b/>
          <w:bCs/>
          <w:sz w:val="40"/>
          <w:szCs w:val="40"/>
          <w:rtl/>
        </w:rPr>
      </w:pPr>
      <w:r w:rsidRPr="008C1442">
        <w:rPr>
          <w:rFonts w:hint="cs"/>
          <w:b/>
          <w:bCs/>
          <w:sz w:val="40"/>
          <w:szCs w:val="40"/>
          <w:rtl/>
        </w:rPr>
        <w:t>رحيل الامنتمي</w:t>
      </w:r>
    </w:p>
    <w:p w:rsidR="00AC0420" w:rsidRPr="00A541E9" w:rsidRDefault="00A541E9" w:rsidP="00A17DDF">
      <w:pPr>
        <w:jc w:val="both"/>
        <w:rPr>
          <w:b/>
          <w:bCs/>
          <w:sz w:val="28"/>
          <w:szCs w:val="28"/>
          <w:rtl/>
        </w:rPr>
      </w:pPr>
      <w:r>
        <w:rPr>
          <w:rFonts w:hint="cs"/>
          <w:b/>
          <w:bCs/>
          <w:sz w:val="72"/>
          <w:szCs w:val="72"/>
          <w:rtl/>
        </w:rPr>
        <w:t xml:space="preserve">        </w:t>
      </w:r>
      <w:r w:rsidR="00AC0420">
        <w:rPr>
          <w:rFonts w:hint="cs"/>
          <w:b/>
          <w:bCs/>
          <w:sz w:val="72"/>
          <w:szCs w:val="72"/>
          <w:rtl/>
        </w:rPr>
        <w:t xml:space="preserve"> </w:t>
      </w:r>
      <w:r w:rsidR="00AC0420" w:rsidRPr="00A541E9">
        <w:rPr>
          <w:rFonts w:hint="cs"/>
          <w:b/>
          <w:bCs/>
          <w:sz w:val="28"/>
          <w:szCs w:val="28"/>
          <w:rtl/>
        </w:rPr>
        <w:t>كتب قليلة تلك التي تتحول منذ لحظة صدورها الى ظاهرة ادبية،  وتشحن الحياة بدفقة اشبه بالكهرباء تجعل الجسد الثقافي على امتداد العالم كله يصاب برعشة المفاجأة والصدمة التي احدثها الكتاب ، ولابد ان ابناء جيلي يذكرون تلك الارتجافة الناتجة عن كتاب صدر في لندن ووصلت اصدا</w:t>
      </w:r>
      <w:r w:rsidR="002C6C8B">
        <w:rPr>
          <w:rFonts w:hint="cs"/>
          <w:b/>
          <w:bCs/>
          <w:sz w:val="28"/>
          <w:szCs w:val="28"/>
          <w:rtl/>
        </w:rPr>
        <w:t>ؤه</w:t>
      </w:r>
      <w:r w:rsidR="00AC0420" w:rsidRPr="00A541E9">
        <w:rPr>
          <w:rFonts w:hint="cs"/>
          <w:b/>
          <w:bCs/>
          <w:sz w:val="28"/>
          <w:szCs w:val="28"/>
          <w:rtl/>
        </w:rPr>
        <w:t xml:space="preserve">  الى حواضر العالم العربي ، يتناقل المثقفون اخباره، ويهرعون الى قراءته في اصله الانجليزي ، وصار في ايام قليلة في متناول القراء باللغة العربية، ذلك هو كتاب</w:t>
      </w:r>
      <w:r w:rsidR="00A17DDF">
        <w:rPr>
          <w:rFonts w:hint="cs"/>
          <w:b/>
          <w:bCs/>
          <w:sz w:val="28"/>
          <w:szCs w:val="28"/>
          <w:rtl/>
        </w:rPr>
        <w:t xml:space="preserve"> </w:t>
      </w:r>
      <w:r w:rsidR="00AC0420" w:rsidRPr="00A541E9">
        <w:rPr>
          <w:rFonts w:hint="cs"/>
          <w:b/>
          <w:bCs/>
          <w:sz w:val="28"/>
          <w:szCs w:val="28"/>
          <w:rtl/>
        </w:rPr>
        <w:t>"الامنتمي" من تاليف فتي بريطاني فقير كان ينام في الشوارع ، ولم يجد مكانا يعكف فيه على تاليف الكتاب ال</w:t>
      </w:r>
      <w:r w:rsidR="009C5801">
        <w:rPr>
          <w:rFonts w:hint="cs"/>
          <w:b/>
          <w:bCs/>
          <w:sz w:val="28"/>
          <w:szCs w:val="28"/>
          <w:rtl/>
        </w:rPr>
        <w:t xml:space="preserve">ا </w:t>
      </w:r>
      <w:r w:rsidR="00AC0420" w:rsidRPr="00A541E9">
        <w:rPr>
          <w:rFonts w:hint="cs"/>
          <w:b/>
          <w:bCs/>
          <w:sz w:val="28"/>
          <w:szCs w:val="28"/>
          <w:rtl/>
        </w:rPr>
        <w:t>في غرفة القراءة في المتحف البريطاني ، ليتحول بع</w:t>
      </w:r>
      <w:r w:rsidR="009C5801">
        <w:rPr>
          <w:rFonts w:hint="cs"/>
          <w:b/>
          <w:bCs/>
          <w:sz w:val="28"/>
          <w:szCs w:val="28"/>
          <w:rtl/>
        </w:rPr>
        <w:t xml:space="preserve">د </w:t>
      </w:r>
      <w:r w:rsidR="00AC0420" w:rsidRPr="00A541E9">
        <w:rPr>
          <w:rFonts w:hint="cs"/>
          <w:b/>
          <w:bCs/>
          <w:sz w:val="28"/>
          <w:szCs w:val="28"/>
          <w:rtl/>
        </w:rPr>
        <w:t xml:space="preserve"> صدور الكتاب الى واحد من اغنى المؤلفين ويصبح اسمه على كل لسان في العالم، بل ان اسم الكتاب نفسه صار ينعث الناس به بعضهم بعضا، ويتحول المثقفون ، بم</w:t>
      </w:r>
      <w:r w:rsidR="009C5801">
        <w:rPr>
          <w:rFonts w:hint="cs"/>
          <w:b/>
          <w:bCs/>
          <w:sz w:val="28"/>
          <w:szCs w:val="28"/>
          <w:rtl/>
        </w:rPr>
        <w:t xml:space="preserve">ن </w:t>
      </w:r>
      <w:r w:rsidR="00AC0420" w:rsidRPr="00A541E9">
        <w:rPr>
          <w:rFonts w:hint="cs"/>
          <w:b/>
          <w:bCs/>
          <w:sz w:val="28"/>
          <w:szCs w:val="28"/>
          <w:rtl/>
        </w:rPr>
        <w:t xml:space="preserve"> فيهم مثقف</w:t>
      </w:r>
      <w:r w:rsidR="009C5801">
        <w:rPr>
          <w:rFonts w:hint="cs"/>
          <w:b/>
          <w:bCs/>
          <w:sz w:val="28"/>
          <w:szCs w:val="28"/>
          <w:rtl/>
        </w:rPr>
        <w:t>و</w:t>
      </w:r>
      <w:r w:rsidR="00AC0420" w:rsidRPr="00A541E9">
        <w:rPr>
          <w:rFonts w:hint="cs"/>
          <w:b/>
          <w:bCs/>
          <w:sz w:val="28"/>
          <w:szCs w:val="28"/>
          <w:rtl/>
        </w:rPr>
        <w:t xml:space="preserve"> العالم العربي ، الى معسكرين</w:t>
      </w:r>
      <w:r w:rsidR="00A17DDF">
        <w:rPr>
          <w:rFonts w:hint="cs"/>
          <w:b/>
          <w:bCs/>
          <w:sz w:val="28"/>
          <w:szCs w:val="28"/>
          <w:rtl/>
        </w:rPr>
        <w:t>،</w:t>
      </w:r>
      <w:r w:rsidR="00AC0420" w:rsidRPr="00A541E9">
        <w:rPr>
          <w:rFonts w:hint="cs"/>
          <w:b/>
          <w:bCs/>
          <w:sz w:val="28"/>
          <w:szCs w:val="28"/>
          <w:rtl/>
        </w:rPr>
        <w:t xml:space="preserve"> معسكر المنتمي ومعسكر الامنتمي، واتاح الكتاب لصاحبه كولن ويلسون ان يتفرغ للكتابة فاصدر بعده مائة وخمسين كتابا تتراوح بين العمل الروائي وبين الكتابة في مختلف القضايا التي تشغل الراي العام وبالذا الجوانب الروحانية والعرفانية وما يتصل بالغيبيات</w:t>
      </w:r>
      <w:r w:rsidR="00A17DDF">
        <w:rPr>
          <w:rFonts w:hint="cs"/>
          <w:b/>
          <w:bCs/>
          <w:sz w:val="28"/>
          <w:szCs w:val="28"/>
          <w:rtl/>
        </w:rPr>
        <w:t xml:space="preserve"> والسحر</w:t>
      </w:r>
      <w:r w:rsidR="00AC0420" w:rsidRPr="00A541E9">
        <w:rPr>
          <w:rFonts w:hint="cs"/>
          <w:b/>
          <w:bCs/>
          <w:sz w:val="28"/>
          <w:szCs w:val="28"/>
          <w:rtl/>
        </w:rPr>
        <w:t xml:space="preserve"> وما وراء الحجب</w:t>
      </w:r>
      <w:r w:rsidR="00A17DDF">
        <w:rPr>
          <w:rFonts w:hint="cs"/>
          <w:b/>
          <w:bCs/>
          <w:sz w:val="28"/>
          <w:szCs w:val="28"/>
          <w:rtl/>
        </w:rPr>
        <w:t>،</w:t>
      </w:r>
      <w:r w:rsidR="00AC0420" w:rsidRPr="00A541E9">
        <w:rPr>
          <w:rFonts w:hint="cs"/>
          <w:b/>
          <w:bCs/>
          <w:sz w:val="28"/>
          <w:szCs w:val="28"/>
          <w:rtl/>
        </w:rPr>
        <w:t xml:space="preserve"> علاوة على بعض الكتب التي اهتمت بالنقد الادبي</w:t>
      </w:r>
      <w:r w:rsidR="00A17DDF">
        <w:rPr>
          <w:rFonts w:hint="cs"/>
          <w:b/>
          <w:bCs/>
          <w:sz w:val="28"/>
          <w:szCs w:val="28"/>
          <w:rtl/>
        </w:rPr>
        <w:t>،</w:t>
      </w:r>
      <w:r w:rsidR="00AC0420" w:rsidRPr="00A541E9">
        <w:rPr>
          <w:rFonts w:hint="cs"/>
          <w:b/>
          <w:bCs/>
          <w:sz w:val="28"/>
          <w:szCs w:val="28"/>
          <w:rtl/>
        </w:rPr>
        <w:t xml:space="preserve"> وعلم النفس وتاريخ الاديان والحضارات والفلسفات ، فهو روائي وفيلسوف وكاتب تاريخ وروحانيات وذكريات مثل ضائع في سوهو </w:t>
      </w:r>
      <w:r w:rsidR="00A17DDF">
        <w:rPr>
          <w:rFonts w:hint="cs"/>
          <w:b/>
          <w:bCs/>
          <w:sz w:val="28"/>
          <w:szCs w:val="28"/>
          <w:rtl/>
        </w:rPr>
        <w:t>و</w:t>
      </w:r>
      <w:r w:rsidR="00AC0420" w:rsidRPr="00A541E9">
        <w:rPr>
          <w:rFonts w:hint="cs"/>
          <w:b/>
          <w:bCs/>
          <w:sz w:val="28"/>
          <w:szCs w:val="28"/>
          <w:rtl/>
        </w:rPr>
        <w:t xml:space="preserve"> طقوس في الظلام ،  واشترى قصرا في الريف البريطاني ، ظل مقيما فيه مع اسرته ، الى ان انتقل منذ اسابيع قليلة الى جوار خالقه</w:t>
      </w:r>
      <w:r w:rsidR="00A17DDF">
        <w:rPr>
          <w:rFonts w:hint="cs"/>
          <w:b/>
          <w:bCs/>
          <w:sz w:val="28"/>
          <w:szCs w:val="28"/>
          <w:rtl/>
        </w:rPr>
        <w:t>،</w:t>
      </w:r>
      <w:r w:rsidR="00AC0420" w:rsidRPr="00A541E9">
        <w:rPr>
          <w:rFonts w:hint="cs"/>
          <w:b/>
          <w:bCs/>
          <w:sz w:val="28"/>
          <w:szCs w:val="28"/>
          <w:rtl/>
        </w:rPr>
        <w:t xml:space="preserve"> بعد ان عاني بضعة اشهر من جلطة في المخ تركته عاجزا عن الحياة والحركة ، وتوقف لاول مرة بعد ستين عاما</w:t>
      </w:r>
      <w:r w:rsidR="00A17DDF">
        <w:rPr>
          <w:rFonts w:hint="cs"/>
          <w:b/>
          <w:bCs/>
          <w:sz w:val="28"/>
          <w:szCs w:val="28"/>
          <w:rtl/>
        </w:rPr>
        <w:t>،</w:t>
      </w:r>
      <w:r w:rsidR="00AC0420" w:rsidRPr="00A541E9">
        <w:rPr>
          <w:rFonts w:hint="cs"/>
          <w:b/>
          <w:bCs/>
          <w:sz w:val="28"/>
          <w:szCs w:val="28"/>
          <w:rtl/>
        </w:rPr>
        <w:t xml:space="preserve"> عن الكتابة بشكل يومي . وكان الامنتمي دراسة في الاغتراب عبر ابداعات الكتاب والفنانين من فان جوخ الى فرانز كافكا</w:t>
      </w:r>
      <w:r w:rsidR="009C5801">
        <w:rPr>
          <w:rFonts w:hint="cs"/>
          <w:b/>
          <w:bCs/>
          <w:sz w:val="28"/>
          <w:szCs w:val="28"/>
          <w:rtl/>
        </w:rPr>
        <w:t xml:space="preserve"> والبير كامي وسارتر وبرنارد شو وديستويفسكي وهيمنجو</w:t>
      </w:r>
      <w:r w:rsidR="00A17DDF">
        <w:rPr>
          <w:rFonts w:hint="cs"/>
          <w:b/>
          <w:bCs/>
          <w:sz w:val="28"/>
          <w:szCs w:val="28"/>
          <w:rtl/>
        </w:rPr>
        <w:t>ي،</w:t>
      </w:r>
      <w:r w:rsidR="00AC0420" w:rsidRPr="00A541E9">
        <w:rPr>
          <w:rFonts w:hint="cs"/>
          <w:b/>
          <w:bCs/>
          <w:sz w:val="28"/>
          <w:szCs w:val="28"/>
          <w:rtl/>
        </w:rPr>
        <w:t xml:space="preserve"> وكيف ابرزوا شخصية اللامنتمي والامبالي، او بتعبير اكثر دقة المغترب الابدي</w:t>
      </w:r>
      <w:r w:rsidR="009C5801">
        <w:rPr>
          <w:rFonts w:hint="cs"/>
          <w:b/>
          <w:bCs/>
          <w:sz w:val="28"/>
          <w:szCs w:val="28"/>
          <w:rtl/>
        </w:rPr>
        <w:t>، ودراسة هذا المغترب من جوانبه النفسيه وتأثيره في المجتمع وتأثير المجتمع عليه.</w:t>
      </w:r>
    </w:p>
    <w:p w:rsidR="00AC0420" w:rsidRPr="00A541E9" w:rsidRDefault="00AC0420" w:rsidP="00A17DDF">
      <w:pPr>
        <w:jc w:val="both"/>
        <w:rPr>
          <w:b/>
          <w:bCs/>
          <w:sz w:val="28"/>
          <w:szCs w:val="28"/>
          <w:rtl/>
        </w:rPr>
      </w:pPr>
      <w:r w:rsidRPr="00A541E9">
        <w:rPr>
          <w:rFonts w:hint="cs"/>
          <w:b/>
          <w:bCs/>
          <w:sz w:val="28"/>
          <w:szCs w:val="28"/>
          <w:rtl/>
        </w:rPr>
        <w:t>وكان مترجمه الى العربية كاتب فلسطيني صديق يعيش في لندن ، اسمه يوسف شرورو، توفي هو ايضا منذ سنوات قليلة مضت، وكان  يعتني بزيارته والاطلاع على اخر انتاجه ليقوم بترجمته ونشره غالبا عن طريق دار الاداب في بيروت، ولعله ضمن بهذه الصداقة تسامح كولن ويلسون مع حقوقه عند ترجمة الكتب</w:t>
      </w:r>
      <w:r w:rsidR="00A17DDF">
        <w:rPr>
          <w:rFonts w:hint="cs"/>
          <w:b/>
          <w:bCs/>
          <w:sz w:val="28"/>
          <w:szCs w:val="28"/>
          <w:rtl/>
        </w:rPr>
        <w:t>،</w:t>
      </w:r>
      <w:r w:rsidRPr="00A541E9">
        <w:rPr>
          <w:rFonts w:hint="cs"/>
          <w:b/>
          <w:bCs/>
          <w:sz w:val="28"/>
          <w:szCs w:val="28"/>
          <w:rtl/>
        </w:rPr>
        <w:t xml:space="preserve"> لانه يعرف ن العالم العربي لا يضمن ريعا لكتابه</w:t>
      </w:r>
      <w:r w:rsidR="00A17DDF">
        <w:rPr>
          <w:rFonts w:hint="cs"/>
          <w:b/>
          <w:bCs/>
          <w:sz w:val="28"/>
          <w:szCs w:val="28"/>
          <w:rtl/>
        </w:rPr>
        <w:t>،</w:t>
      </w:r>
      <w:r w:rsidRPr="00A541E9">
        <w:rPr>
          <w:rFonts w:hint="cs"/>
          <w:b/>
          <w:bCs/>
          <w:sz w:val="28"/>
          <w:szCs w:val="28"/>
          <w:rtl/>
        </w:rPr>
        <w:t xml:space="preserve"> حتى الكبار منهم</w:t>
      </w:r>
      <w:r w:rsidR="00A17DDF">
        <w:rPr>
          <w:rFonts w:hint="cs"/>
          <w:b/>
          <w:bCs/>
          <w:sz w:val="28"/>
          <w:szCs w:val="28"/>
          <w:rtl/>
        </w:rPr>
        <w:t>،</w:t>
      </w:r>
      <w:r w:rsidRPr="00A541E9">
        <w:rPr>
          <w:rFonts w:hint="cs"/>
          <w:b/>
          <w:bCs/>
          <w:sz w:val="28"/>
          <w:szCs w:val="28"/>
          <w:rtl/>
        </w:rPr>
        <w:t xml:space="preserve"> فما بالك باية اعمال مترجمة</w:t>
      </w:r>
      <w:r w:rsidR="00A17DDF">
        <w:rPr>
          <w:rFonts w:hint="cs"/>
          <w:b/>
          <w:bCs/>
          <w:sz w:val="28"/>
          <w:szCs w:val="28"/>
          <w:rtl/>
        </w:rPr>
        <w:t>،</w:t>
      </w:r>
      <w:r w:rsidRPr="00A541E9">
        <w:rPr>
          <w:rFonts w:hint="cs"/>
          <w:b/>
          <w:bCs/>
          <w:sz w:val="28"/>
          <w:szCs w:val="28"/>
          <w:rtl/>
        </w:rPr>
        <w:t xml:space="preserve"> ولكنه كان يفرح بالاصداء التي يسمعها او يقرأها عن شعبيته لدى القراء في العالم العربي وحبهم له، وينقل اليهم تحياته عن طريق صديقه المؤلف والمترجم والقصاص المرحوم يوسف شرورو الذي كان ينشر بين الحين والاخر حوارات معه</w:t>
      </w:r>
      <w:r w:rsidR="00A17DDF">
        <w:rPr>
          <w:rFonts w:hint="cs"/>
          <w:b/>
          <w:bCs/>
          <w:sz w:val="28"/>
          <w:szCs w:val="28"/>
          <w:rtl/>
        </w:rPr>
        <w:t>،</w:t>
      </w:r>
      <w:r w:rsidRPr="00A541E9">
        <w:rPr>
          <w:rFonts w:hint="cs"/>
          <w:b/>
          <w:bCs/>
          <w:sz w:val="28"/>
          <w:szCs w:val="28"/>
          <w:rtl/>
        </w:rPr>
        <w:t xml:space="preserve"> يدون فيها انطباعاته وارائه التي يبدي فيها افتخاره بالصلة التي تربطه بالعالم العربي والقاريء العربي ، وقد حسب كولن ويلسون عندما ظهر في اواخر الخمسينيات </w:t>
      </w:r>
      <w:r w:rsidRPr="00A541E9">
        <w:rPr>
          <w:rFonts w:hint="cs"/>
          <w:b/>
          <w:bCs/>
          <w:sz w:val="28"/>
          <w:szCs w:val="28"/>
          <w:rtl/>
        </w:rPr>
        <w:lastRenderedPageBreak/>
        <w:t>على مجموعة من الكتاب اسموا انفسهم جيل الغضب</w:t>
      </w:r>
      <w:r w:rsidR="00A17DDF">
        <w:rPr>
          <w:rFonts w:hint="cs"/>
          <w:b/>
          <w:bCs/>
          <w:sz w:val="28"/>
          <w:szCs w:val="28"/>
          <w:rtl/>
        </w:rPr>
        <w:t>،</w:t>
      </w:r>
      <w:r w:rsidRPr="00A541E9">
        <w:rPr>
          <w:rFonts w:hint="cs"/>
          <w:b/>
          <w:bCs/>
          <w:sz w:val="28"/>
          <w:szCs w:val="28"/>
          <w:rtl/>
        </w:rPr>
        <w:t xml:space="preserve"> ربما لما حملته كتاباتهم من انتقاد للمجتمع البريطاني</w:t>
      </w:r>
      <w:r w:rsidR="00A17DDF">
        <w:rPr>
          <w:rFonts w:hint="cs"/>
          <w:b/>
          <w:bCs/>
          <w:sz w:val="28"/>
          <w:szCs w:val="28"/>
          <w:rtl/>
        </w:rPr>
        <w:t>،</w:t>
      </w:r>
      <w:r w:rsidRPr="00A541E9">
        <w:rPr>
          <w:rFonts w:hint="cs"/>
          <w:b/>
          <w:bCs/>
          <w:sz w:val="28"/>
          <w:szCs w:val="28"/>
          <w:rtl/>
        </w:rPr>
        <w:t xml:space="preserve"> مثل جون ازبورن صاحب مسرحية  </w:t>
      </w:r>
      <w:r w:rsidR="00A17DDF">
        <w:rPr>
          <w:rFonts w:hint="cs"/>
          <w:b/>
          <w:bCs/>
          <w:sz w:val="28"/>
          <w:szCs w:val="28"/>
          <w:rtl/>
        </w:rPr>
        <w:t>ا</w:t>
      </w:r>
      <w:r w:rsidRPr="00A541E9">
        <w:rPr>
          <w:rFonts w:hint="cs"/>
          <w:b/>
          <w:bCs/>
          <w:sz w:val="28"/>
          <w:szCs w:val="28"/>
          <w:rtl/>
        </w:rPr>
        <w:t>نظر وراءك في غضب ، وكينزلي ايمز صاحب ادجم المحظوظ الذي ينتقد الاوساط الاكاديمية التقليدية والشاعر جون وين وغير هؤلاء ، فانظم اليهم كولن ويلسون بكتابه الامنتمي وصار ملمحا من ملامح هذاالمشهد الادبي الغاضب.</w:t>
      </w:r>
    </w:p>
    <w:p w:rsidR="00AC0420" w:rsidRDefault="00AC0420" w:rsidP="00A17DDF">
      <w:pPr>
        <w:jc w:val="both"/>
        <w:rPr>
          <w:b/>
          <w:bCs/>
          <w:sz w:val="72"/>
          <w:szCs w:val="72"/>
          <w:rtl/>
        </w:rPr>
      </w:pPr>
      <w:r w:rsidRPr="00A541E9">
        <w:rPr>
          <w:rFonts w:hint="cs"/>
          <w:b/>
          <w:bCs/>
          <w:sz w:val="28"/>
          <w:szCs w:val="28"/>
          <w:rtl/>
        </w:rPr>
        <w:t>فهل كان كولن ويلسون نفسه منتميا او بلا انتماء ، الحقيقة كان ملتزما بالعمل ، لانه كان يخضع نفسه لبرنامج يومي للكتابة والبحث لا يتسامح فيه، وكان مثابرا  غزير الانتاج واسع الاهتمامات موسوعي الثقافة، رغم انه لم ينل تعليما جامعيا وانما كان كاتبا عصاميا صنع نفسه بنفسه وثقف نفسه بالقراءة والتحصيل العام خارج عالم اكاديميا.</w:t>
      </w:r>
    </w:p>
    <w:p w:rsidR="00AC0420" w:rsidRDefault="00AC0420" w:rsidP="00A17DDF">
      <w:pPr>
        <w:jc w:val="both"/>
        <w:rPr>
          <w:b/>
          <w:bCs/>
          <w:sz w:val="72"/>
          <w:szCs w:val="72"/>
          <w:rtl/>
        </w:rPr>
      </w:pPr>
    </w:p>
    <w:p w:rsidR="00AC0420" w:rsidRDefault="00AC0420" w:rsidP="00A17DDF">
      <w:pPr>
        <w:jc w:val="both"/>
        <w:rPr>
          <w:b/>
          <w:bCs/>
          <w:sz w:val="72"/>
          <w:szCs w:val="72"/>
          <w:rtl/>
        </w:rPr>
      </w:pPr>
    </w:p>
    <w:p w:rsidR="00AC0420" w:rsidRDefault="00AC0420" w:rsidP="00A17DDF">
      <w:pPr>
        <w:jc w:val="both"/>
        <w:rPr>
          <w:b/>
          <w:bCs/>
          <w:sz w:val="72"/>
          <w:szCs w:val="72"/>
          <w:rtl/>
        </w:rPr>
      </w:pPr>
    </w:p>
    <w:p w:rsidR="00AC0420" w:rsidRDefault="00AC0420" w:rsidP="00A17DDF">
      <w:pPr>
        <w:jc w:val="both"/>
        <w:rPr>
          <w:b/>
          <w:bCs/>
          <w:sz w:val="72"/>
          <w:szCs w:val="72"/>
          <w:rtl/>
        </w:rPr>
      </w:pPr>
    </w:p>
    <w:p w:rsidR="002C6C8B" w:rsidRDefault="002C6C8B" w:rsidP="00A17DDF">
      <w:pPr>
        <w:jc w:val="both"/>
      </w:pPr>
    </w:p>
    <w:sectPr w:rsidR="002C6C8B" w:rsidSect="00B555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AC0420"/>
    <w:rsid w:val="000B181B"/>
    <w:rsid w:val="00196644"/>
    <w:rsid w:val="002C6C8B"/>
    <w:rsid w:val="00353FC8"/>
    <w:rsid w:val="007F65B3"/>
    <w:rsid w:val="008C1442"/>
    <w:rsid w:val="009C5801"/>
    <w:rsid w:val="00A17DDF"/>
    <w:rsid w:val="00A541E9"/>
    <w:rsid w:val="00A83394"/>
    <w:rsid w:val="00AC0420"/>
    <w:rsid w:val="00B555D7"/>
    <w:rsid w:val="00BE7628"/>
    <w:rsid w:val="00D47D1F"/>
    <w:rsid w:val="00E14D76"/>
    <w:rsid w:val="00E14F77"/>
    <w:rsid w:val="00EA53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4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83394"/>
    <w:rPr>
      <w:b/>
      <w:bCs/>
      <w:i w:val="0"/>
      <w:iCs w:val="0"/>
    </w:rPr>
  </w:style>
  <w:style w:type="character" w:customStyle="1" w:styleId="st1">
    <w:name w:val="st1"/>
    <w:basedOn w:val="DefaultParagraphFont"/>
    <w:rsid w:val="00A833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2597</Characters>
  <Application>Microsoft Office Word</Application>
  <DocSecurity>0</DocSecurity>
  <Lines>54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2014-01-17T17:26:00Z</dcterms:created>
  <dcterms:modified xsi:type="dcterms:W3CDTF">2014-01-17T17:26:00Z</dcterms:modified>
</cp:coreProperties>
</file>